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7B6" w:rsidRDefault="00D417B6" w:rsidP="00F33B94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/>
          <w:bCs/>
          <w:color w:val="000000"/>
          <w:lang w:eastAsia="ru-RU"/>
        </w:rPr>
      </w:pPr>
      <w:r w:rsidRPr="00F33B94">
        <w:rPr>
          <w:rFonts w:ascii="Times New Roman" w:hAnsi="Times New Roman"/>
          <w:bCs/>
          <w:color w:val="000000"/>
          <w:lang w:eastAsia="ru-RU"/>
        </w:rPr>
        <w:t>Приложение</w:t>
      </w:r>
      <w:r>
        <w:rPr>
          <w:rFonts w:ascii="Times New Roman" w:hAnsi="Times New Roman"/>
          <w:bCs/>
          <w:color w:val="000000"/>
          <w:lang w:eastAsia="ru-RU"/>
        </w:rPr>
        <w:t xml:space="preserve"> № 1</w:t>
      </w:r>
    </w:p>
    <w:p w:rsidR="00D417B6" w:rsidRDefault="00D417B6" w:rsidP="00F33B94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/>
          <w:bCs/>
          <w:color w:val="000000"/>
          <w:lang w:eastAsia="ru-RU"/>
        </w:rPr>
      </w:pPr>
      <w:r>
        <w:rPr>
          <w:rFonts w:ascii="Times New Roman" w:hAnsi="Times New Roman"/>
          <w:bCs/>
          <w:color w:val="000000"/>
          <w:lang w:eastAsia="ru-RU"/>
        </w:rPr>
        <w:t xml:space="preserve">к Положению об организации платных </w:t>
      </w:r>
    </w:p>
    <w:p w:rsidR="00D417B6" w:rsidRDefault="00D417B6" w:rsidP="00F33B94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/>
          <w:bCs/>
          <w:color w:val="000000"/>
          <w:lang w:eastAsia="ru-RU"/>
        </w:rPr>
      </w:pPr>
      <w:r>
        <w:rPr>
          <w:rFonts w:ascii="Times New Roman" w:hAnsi="Times New Roman"/>
          <w:bCs/>
          <w:color w:val="000000"/>
          <w:lang w:eastAsia="ru-RU"/>
        </w:rPr>
        <w:t xml:space="preserve">образовательных услуг </w:t>
      </w:r>
      <w:r w:rsidRPr="00F33B94">
        <w:rPr>
          <w:rFonts w:ascii="Times New Roman" w:hAnsi="Times New Roman"/>
          <w:bCs/>
          <w:color w:val="000000"/>
          <w:highlight w:val="yellow"/>
          <w:lang w:eastAsia="ru-RU"/>
        </w:rPr>
        <w:t>в МБОУ СОШ с.</w:t>
      </w:r>
      <w:r>
        <w:rPr>
          <w:rFonts w:ascii="Times New Roman" w:hAnsi="Times New Roman"/>
          <w:bCs/>
          <w:color w:val="000000"/>
          <w:highlight w:val="yellow"/>
          <w:lang w:eastAsia="ru-RU"/>
        </w:rPr>
        <w:t xml:space="preserve"> Красногорск</w:t>
      </w:r>
    </w:p>
    <w:p w:rsidR="00D417B6" w:rsidRPr="00F33B94" w:rsidRDefault="00D417B6" w:rsidP="00F33B94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/>
          <w:bCs/>
          <w:color w:val="000000"/>
          <w:lang w:eastAsia="ru-RU"/>
        </w:rPr>
      </w:pPr>
    </w:p>
    <w:p w:rsidR="00D417B6" w:rsidRPr="00F33B94" w:rsidRDefault="00D417B6" w:rsidP="00F33B94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  <w:r w:rsidRPr="00F33B94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Методика расчета</w:t>
      </w:r>
      <w:r w:rsidRPr="00F33B94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br/>
        <w:t xml:space="preserve">цены единицы платной дополнительной образовательной услуги в расчете на одного </w:t>
      </w:r>
      <w:r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обучающегося</w:t>
      </w:r>
    </w:p>
    <w:p w:rsidR="00D417B6" w:rsidRDefault="00D417B6" w:rsidP="00F33B94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D417B6" w:rsidRPr="00F33B94" w:rsidRDefault="00D417B6" w:rsidP="00F33B94">
      <w:pPr>
        <w:pStyle w:val="NormalWeb"/>
        <w:spacing w:before="0" w:beforeAutospacing="0" w:after="0" w:afterAutospacing="0"/>
        <w:jc w:val="center"/>
        <w:textAlignment w:val="baseline"/>
        <w:rPr>
          <w:color w:val="000000"/>
          <w:sz w:val="26"/>
          <w:szCs w:val="26"/>
        </w:rPr>
      </w:pPr>
      <w:r w:rsidRPr="00F33B94">
        <w:rPr>
          <w:b/>
          <w:bCs/>
          <w:color w:val="000000"/>
          <w:sz w:val="26"/>
          <w:szCs w:val="26"/>
          <w:bdr w:val="none" w:sz="0" w:space="0" w:color="auto" w:frame="1"/>
        </w:rPr>
        <w:t>1. Общие положения</w:t>
      </w:r>
      <w:r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</w:p>
    <w:p w:rsidR="00D417B6" w:rsidRDefault="00D417B6" w:rsidP="00CF68D7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F33B94">
        <w:rPr>
          <w:color w:val="000000"/>
          <w:sz w:val="26"/>
          <w:szCs w:val="26"/>
        </w:rPr>
        <w:t xml:space="preserve">1.1. </w:t>
      </w:r>
      <w:r>
        <w:rPr>
          <w:color w:val="000000"/>
          <w:sz w:val="26"/>
          <w:szCs w:val="26"/>
        </w:rPr>
        <w:t xml:space="preserve">  </w:t>
      </w:r>
      <w:r w:rsidRPr="00F33B94">
        <w:rPr>
          <w:color w:val="000000"/>
          <w:sz w:val="26"/>
          <w:szCs w:val="26"/>
        </w:rPr>
        <w:t xml:space="preserve">Методика расчета цены на дополнительные образовательные услуги, оказываемые </w:t>
      </w:r>
      <w:r>
        <w:rPr>
          <w:sz w:val="28"/>
          <w:szCs w:val="28"/>
          <w:highlight w:val="yellow"/>
        </w:rPr>
        <w:t>Муниципальным бюджетным общеобразовательным учреждением средней общеобразовательной школой с. Красногорск муниципального образования «Томаринский городской округ» Сахалинской области</w:t>
      </w:r>
      <w:r w:rsidRPr="00F33B94">
        <w:rPr>
          <w:color w:val="000000"/>
          <w:sz w:val="26"/>
          <w:szCs w:val="26"/>
          <w:highlight w:val="yellow"/>
        </w:rPr>
        <w:t xml:space="preserve"> (далее – </w:t>
      </w:r>
      <w:r>
        <w:rPr>
          <w:color w:val="000000"/>
          <w:sz w:val="26"/>
          <w:szCs w:val="26"/>
          <w:highlight w:val="yellow"/>
        </w:rPr>
        <w:t>Учреждение</w:t>
      </w:r>
      <w:r w:rsidRPr="00F33B94">
        <w:rPr>
          <w:color w:val="000000"/>
          <w:sz w:val="26"/>
          <w:szCs w:val="26"/>
          <w:highlight w:val="yellow"/>
        </w:rPr>
        <w:t>)</w:t>
      </w:r>
      <w:r w:rsidRPr="00F33B94">
        <w:rPr>
          <w:color w:val="000000"/>
          <w:sz w:val="26"/>
          <w:szCs w:val="26"/>
        </w:rPr>
        <w:t xml:space="preserve"> на платной основе (далее - Методика), разработана в соответствии с Бюджетным кодексом Российской Федерации, Гражданским кодексом Российской Федерации, Налоговым кодексом Российской Федерации, </w:t>
      </w:r>
      <w:r>
        <w:rPr>
          <w:color w:val="000000"/>
          <w:sz w:val="26"/>
          <w:szCs w:val="26"/>
        </w:rPr>
        <w:t>Федеральным з</w:t>
      </w:r>
      <w:r w:rsidRPr="00F33B94">
        <w:rPr>
          <w:color w:val="000000"/>
          <w:sz w:val="26"/>
          <w:szCs w:val="26"/>
        </w:rPr>
        <w:t xml:space="preserve">аконом от </w:t>
      </w:r>
      <w:r>
        <w:rPr>
          <w:color w:val="000000"/>
          <w:sz w:val="26"/>
          <w:szCs w:val="26"/>
        </w:rPr>
        <w:t>29</w:t>
      </w:r>
      <w:r w:rsidRPr="00F33B94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12</w:t>
      </w:r>
      <w:r w:rsidRPr="00F33B94">
        <w:rPr>
          <w:color w:val="000000"/>
          <w:sz w:val="26"/>
          <w:szCs w:val="26"/>
        </w:rPr>
        <w:t>.20</w:t>
      </w:r>
      <w:r>
        <w:rPr>
          <w:color w:val="000000"/>
          <w:sz w:val="26"/>
          <w:szCs w:val="26"/>
        </w:rPr>
        <w:t>12</w:t>
      </w:r>
      <w:r w:rsidRPr="00F33B94">
        <w:rPr>
          <w:color w:val="000000"/>
          <w:sz w:val="26"/>
          <w:szCs w:val="26"/>
        </w:rPr>
        <w:t xml:space="preserve"> N </w:t>
      </w:r>
      <w:r>
        <w:rPr>
          <w:color w:val="000000"/>
          <w:sz w:val="26"/>
          <w:szCs w:val="26"/>
        </w:rPr>
        <w:t>273-ФЗ</w:t>
      </w:r>
      <w:r w:rsidRPr="00F33B94">
        <w:rPr>
          <w:color w:val="000000"/>
          <w:sz w:val="26"/>
          <w:szCs w:val="26"/>
        </w:rPr>
        <w:t xml:space="preserve"> "Об образовании</w:t>
      </w:r>
      <w:r>
        <w:rPr>
          <w:color w:val="000000"/>
          <w:sz w:val="26"/>
          <w:szCs w:val="26"/>
        </w:rPr>
        <w:t xml:space="preserve"> в Российской Федерации</w:t>
      </w:r>
      <w:r w:rsidRPr="00F33B94">
        <w:rPr>
          <w:color w:val="000000"/>
          <w:sz w:val="26"/>
          <w:szCs w:val="26"/>
        </w:rPr>
        <w:t>",</w:t>
      </w:r>
      <w:r>
        <w:rPr>
          <w:color w:val="000000"/>
          <w:sz w:val="26"/>
          <w:szCs w:val="26"/>
        </w:rPr>
        <w:t xml:space="preserve"> </w:t>
      </w:r>
      <w:r w:rsidRPr="00F33B94">
        <w:rPr>
          <w:color w:val="000000"/>
          <w:sz w:val="26"/>
          <w:szCs w:val="26"/>
        </w:rPr>
        <w:t>Законом Российской Федерации от 0</w:t>
      </w:r>
      <w:r>
        <w:rPr>
          <w:color w:val="000000"/>
          <w:sz w:val="26"/>
          <w:szCs w:val="26"/>
        </w:rPr>
        <w:t>7</w:t>
      </w:r>
      <w:r w:rsidRPr="00F33B94">
        <w:rPr>
          <w:color w:val="000000"/>
          <w:sz w:val="26"/>
          <w:szCs w:val="26"/>
        </w:rPr>
        <w:t>.0</w:t>
      </w:r>
      <w:r>
        <w:rPr>
          <w:color w:val="000000"/>
          <w:sz w:val="26"/>
          <w:szCs w:val="26"/>
        </w:rPr>
        <w:t>2</w:t>
      </w:r>
      <w:r w:rsidRPr="00F33B94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1992</w:t>
      </w:r>
      <w:r w:rsidRPr="00F33B94">
        <w:rPr>
          <w:color w:val="000000"/>
          <w:sz w:val="26"/>
          <w:szCs w:val="26"/>
        </w:rPr>
        <w:t xml:space="preserve"> N 2300-1 "О</w:t>
      </w:r>
      <w:r w:rsidRPr="00F33B94">
        <w:rPr>
          <w:rStyle w:val="apple-converted-space"/>
          <w:color w:val="000000"/>
          <w:sz w:val="26"/>
          <w:szCs w:val="26"/>
        </w:rPr>
        <w:t> </w:t>
      </w:r>
      <w:hyperlink r:id="rId4" w:tooltip="Защита прав потребителей" w:history="1">
        <w:r w:rsidRPr="005D269E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защите прав потребителей</w:t>
        </w:r>
      </w:hyperlink>
      <w:r w:rsidRPr="005D269E">
        <w:rPr>
          <w:sz w:val="26"/>
          <w:szCs w:val="26"/>
        </w:rPr>
        <w:t>", </w:t>
      </w:r>
      <w:r w:rsidRPr="00F33B94">
        <w:rPr>
          <w:color w:val="000000"/>
          <w:sz w:val="26"/>
          <w:szCs w:val="26"/>
        </w:rPr>
        <w:t xml:space="preserve"> постановлением Правительства Российской Федерации от </w:t>
      </w:r>
      <w:r>
        <w:rPr>
          <w:color w:val="000000"/>
          <w:sz w:val="26"/>
          <w:szCs w:val="26"/>
        </w:rPr>
        <w:t>15</w:t>
      </w:r>
      <w:r w:rsidRPr="00F33B94">
        <w:rPr>
          <w:color w:val="000000"/>
          <w:sz w:val="26"/>
          <w:szCs w:val="26"/>
        </w:rPr>
        <w:t>.0</w:t>
      </w:r>
      <w:r>
        <w:rPr>
          <w:color w:val="000000"/>
          <w:sz w:val="26"/>
          <w:szCs w:val="26"/>
        </w:rPr>
        <w:t>8</w:t>
      </w:r>
      <w:r w:rsidRPr="00F33B94">
        <w:rPr>
          <w:color w:val="000000"/>
          <w:sz w:val="26"/>
          <w:szCs w:val="26"/>
        </w:rPr>
        <w:t>.20</w:t>
      </w:r>
      <w:r>
        <w:rPr>
          <w:color w:val="000000"/>
          <w:sz w:val="26"/>
          <w:szCs w:val="26"/>
        </w:rPr>
        <w:t>13</w:t>
      </w:r>
      <w:r w:rsidRPr="00F33B94">
        <w:rPr>
          <w:color w:val="000000"/>
          <w:sz w:val="26"/>
          <w:szCs w:val="26"/>
        </w:rPr>
        <w:t xml:space="preserve"> N </w:t>
      </w:r>
      <w:r>
        <w:rPr>
          <w:color w:val="000000"/>
          <w:sz w:val="26"/>
          <w:szCs w:val="26"/>
        </w:rPr>
        <w:t>706</w:t>
      </w:r>
      <w:r w:rsidRPr="00F33B94">
        <w:rPr>
          <w:color w:val="000000"/>
          <w:sz w:val="26"/>
          <w:szCs w:val="26"/>
        </w:rPr>
        <w:t xml:space="preserve"> "Об утверждении Правил оказания платных образовательных услуг</w:t>
      </w:r>
      <w:r>
        <w:rPr>
          <w:color w:val="000000"/>
          <w:sz w:val="26"/>
          <w:szCs w:val="26"/>
        </w:rPr>
        <w:t>».</w:t>
      </w:r>
    </w:p>
    <w:p w:rsidR="00D417B6" w:rsidRDefault="00D417B6" w:rsidP="00CF68D7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F33B94">
        <w:rPr>
          <w:color w:val="000000"/>
          <w:sz w:val="26"/>
          <w:szCs w:val="26"/>
        </w:rPr>
        <w:t xml:space="preserve">1.2. Действие настоящей Методики определяет порядок расчета цен на платные дополнительные образовательные </w:t>
      </w:r>
      <w:r w:rsidRPr="00CF68D7">
        <w:rPr>
          <w:color w:val="000000"/>
          <w:sz w:val="26"/>
          <w:szCs w:val="26"/>
        </w:rPr>
        <w:t xml:space="preserve">услуги в </w:t>
      </w:r>
      <w:r>
        <w:rPr>
          <w:color w:val="000000"/>
          <w:sz w:val="26"/>
          <w:szCs w:val="26"/>
        </w:rPr>
        <w:t>Учреждении</w:t>
      </w:r>
      <w:r w:rsidRPr="00F33B94">
        <w:rPr>
          <w:color w:val="000000"/>
          <w:sz w:val="26"/>
          <w:szCs w:val="26"/>
        </w:rPr>
        <w:t>.</w:t>
      </w:r>
    </w:p>
    <w:p w:rsidR="00D417B6" w:rsidRDefault="00D417B6" w:rsidP="00CF68D7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F33B94">
        <w:rPr>
          <w:color w:val="000000"/>
          <w:sz w:val="26"/>
          <w:szCs w:val="26"/>
        </w:rPr>
        <w:t>1.3. Данная Методика предназначена для:</w:t>
      </w:r>
    </w:p>
    <w:p w:rsidR="00D417B6" w:rsidRDefault="00D417B6" w:rsidP="00CF68D7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F33B94">
        <w:rPr>
          <w:color w:val="000000"/>
          <w:sz w:val="26"/>
          <w:szCs w:val="26"/>
        </w:rPr>
        <w:t xml:space="preserve">введения механизма формирования цен на платные дополнительные образовательные услуги, оказываемые </w:t>
      </w:r>
      <w:r>
        <w:rPr>
          <w:color w:val="000000"/>
          <w:sz w:val="26"/>
          <w:szCs w:val="26"/>
        </w:rPr>
        <w:t>образовательной организацией</w:t>
      </w:r>
      <w:r w:rsidRPr="00F33B94">
        <w:rPr>
          <w:color w:val="000000"/>
          <w:sz w:val="26"/>
          <w:szCs w:val="26"/>
        </w:rPr>
        <w:t>;</w:t>
      </w:r>
    </w:p>
    <w:p w:rsidR="00D417B6" w:rsidRPr="00F33B94" w:rsidRDefault="00D417B6" w:rsidP="00CF68D7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F33B94">
        <w:rPr>
          <w:color w:val="000000"/>
          <w:sz w:val="26"/>
          <w:szCs w:val="26"/>
        </w:rPr>
        <w:t>обеспечения возможности планирования финансово-экономических показателей, мониторинга их выполнения;</w:t>
      </w:r>
    </w:p>
    <w:p w:rsidR="00D417B6" w:rsidRDefault="00D417B6" w:rsidP="00333108">
      <w:pPr>
        <w:pStyle w:val="NormalWeb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F33B94">
        <w:rPr>
          <w:color w:val="000000"/>
          <w:sz w:val="26"/>
          <w:szCs w:val="26"/>
        </w:rPr>
        <w:t>обеспечения условий для окупаемости затрат школы на оказание платных дополнительных образовательных услуг сверх</w:t>
      </w:r>
      <w:r w:rsidRPr="00F33B94">
        <w:rPr>
          <w:rStyle w:val="apple-converted-space"/>
          <w:color w:val="000000"/>
          <w:sz w:val="26"/>
          <w:szCs w:val="26"/>
        </w:rPr>
        <w:t> </w:t>
      </w:r>
      <w:hyperlink r:id="rId5" w:tooltip="Образовательные программы" w:history="1">
        <w:r w:rsidRPr="00CF68D7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образовательных программ</w:t>
        </w:r>
      </w:hyperlink>
      <w:r w:rsidRPr="00CF68D7">
        <w:rPr>
          <w:sz w:val="26"/>
          <w:szCs w:val="26"/>
        </w:rPr>
        <w:t>, определяющих статус образовательно</w:t>
      </w:r>
      <w:r>
        <w:rPr>
          <w:sz w:val="26"/>
          <w:szCs w:val="26"/>
        </w:rPr>
        <w:t>й</w:t>
      </w:r>
      <w:r w:rsidRPr="00CF68D7"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организации.</w:t>
      </w:r>
    </w:p>
    <w:p w:rsidR="00D417B6" w:rsidRDefault="00D417B6" w:rsidP="00333108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F33B94">
        <w:rPr>
          <w:color w:val="000000"/>
          <w:sz w:val="26"/>
          <w:szCs w:val="26"/>
        </w:rPr>
        <w:t xml:space="preserve">1.4. Цены на платные дополнительные образовательные услуги рассчитываются на основе экономически обоснованной себестоимости услуг с учетом необходимости уплаты налогов и сборов, а также с учетом возможности развития и совершенствования образовательного процесса и материальной базы </w:t>
      </w:r>
      <w:r>
        <w:rPr>
          <w:color w:val="000000"/>
          <w:sz w:val="26"/>
          <w:szCs w:val="26"/>
        </w:rPr>
        <w:t>образовательной организации.</w:t>
      </w:r>
    </w:p>
    <w:p w:rsidR="00D417B6" w:rsidRDefault="00D417B6" w:rsidP="00333108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F33B94">
        <w:rPr>
          <w:color w:val="000000"/>
          <w:sz w:val="26"/>
          <w:szCs w:val="26"/>
        </w:rPr>
        <w:t>1.5. Основные понятия и определения, используемые в Методических рекомендациях:</w:t>
      </w:r>
    </w:p>
    <w:p w:rsidR="00D417B6" w:rsidRDefault="00D417B6" w:rsidP="00333108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F33B94">
        <w:rPr>
          <w:color w:val="000000"/>
          <w:sz w:val="26"/>
          <w:szCs w:val="26"/>
        </w:rPr>
        <w:t>Потребитель - организация или гражданин, имеющие намерение заказать, либо заказывающие платные дополнительные образовательные услуги для себя или несовершеннолетних граждан, либо получающие образовательные услуги лично.</w:t>
      </w:r>
    </w:p>
    <w:p w:rsidR="00D417B6" w:rsidRPr="00F33B94" w:rsidRDefault="00D417B6" w:rsidP="00333108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F33B94">
        <w:rPr>
          <w:color w:val="000000"/>
          <w:sz w:val="26"/>
          <w:szCs w:val="26"/>
        </w:rPr>
        <w:t xml:space="preserve">Исполнитель </w:t>
      </w:r>
      <w:r>
        <w:rPr>
          <w:color w:val="000000"/>
          <w:sz w:val="26"/>
          <w:szCs w:val="26"/>
        </w:rPr>
        <w:t>–</w:t>
      </w:r>
      <w:r w:rsidRPr="00F33B9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муниципальная образовательная организация</w:t>
      </w:r>
      <w:r w:rsidRPr="00F33B94">
        <w:rPr>
          <w:color w:val="000000"/>
          <w:sz w:val="26"/>
          <w:szCs w:val="26"/>
        </w:rPr>
        <w:t>, оказывающая платные дополнительные образовательные услуги по реализации дополнительных образовательных программ.</w:t>
      </w:r>
    </w:p>
    <w:p w:rsidR="00D417B6" w:rsidRDefault="00D417B6" w:rsidP="00333108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1829AE">
        <w:rPr>
          <w:color w:val="000000"/>
          <w:sz w:val="26"/>
          <w:szCs w:val="26"/>
          <w:highlight w:val="yellow"/>
        </w:rPr>
        <w:t>Платные дополнительные образовательные услуги - услуги, предоставляемые исполнителем, такие, как обучение по дополнительным образовательным программам, преподавание специальных курсов и циклов дисциплин, репетиторство и другие услуги, не предусмотренные соответствующими образовательными программами и государственными образовательными стандартами.</w:t>
      </w:r>
    </w:p>
    <w:p w:rsidR="00D417B6" w:rsidRDefault="00D417B6" w:rsidP="00767904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F33B94">
        <w:rPr>
          <w:color w:val="000000"/>
          <w:sz w:val="26"/>
          <w:szCs w:val="26"/>
        </w:rPr>
        <w:t xml:space="preserve">Основной персонал </w:t>
      </w:r>
      <w:r>
        <w:rPr>
          <w:color w:val="000000"/>
          <w:sz w:val="26"/>
          <w:szCs w:val="26"/>
        </w:rPr>
        <w:t>образовательной организации</w:t>
      </w:r>
      <w:r w:rsidRPr="00F33B94">
        <w:rPr>
          <w:color w:val="000000"/>
          <w:sz w:val="26"/>
          <w:szCs w:val="26"/>
        </w:rPr>
        <w:t xml:space="preserve"> - персонал, непосредственно оказывающий платные дополнительные образовательные услуги.</w:t>
      </w:r>
    </w:p>
    <w:p w:rsidR="00D417B6" w:rsidRPr="00F33B94" w:rsidRDefault="00D417B6" w:rsidP="00CF68D7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F33B94">
        <w:rPr>
          <w:color w:val="000000"/>
          <w:sz w:val="26"/>
          <w:szCs w:val="26"/>
        </w:rPr>
        <w:t xml:space="preserve">Цена дополнительной образовательной услуги - это </w:t>
      </w:r>
      <w:r w:rsidRPr="00767904">
        <w:rPr>
          <w:sz w:val="26"/>
          <w:szCs w:val="26"/>
        </w:rPr>
        <w:t>сумма</w:t>
      </w:r>
      <w:r w:rsidRPr="00767904">
        <w:rPr>
          <w:rStyle w:val="apple-converted-space"/>
          <w:sz w:val="26"/>
          <w:szCs w:val="26"/>
        </w:rPr>
        <w:t> </w:t>
      </w:r>
      <w:hyperlink r:id="rId6" w:tooltip="Денежные средства" w:history="1">
        <w:r w:rsidRPr="00767904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денежных средств</w:t>
        </w:r>
      </w:hyperlink>
      <w:r w:rsidRPr="00767904">
        <w:rPr>
          <w:sz w:val="26"/>
          <w:szCs w:val="26"/>
        </w:rPr>
        <w:t>,</w:t>
      </w:r>
      <w:r w:rsidRPr="00F33B94">
        <w:rPr>
          <w:color w:val="000000"/>
          <w:sz w:val="26"/>
          <w:szCs w:val="26"/>
        </w:rPr>
        <w:t xml:space="preserve"> которую уплачивает потребитель за предоставляемую исполнителем услугу.</w:t>
      </w:r>
    </w:p>
    <w:p w:rsidR="00D417B6" w:rsidRDefault="00D417B6" w:rsidP="00767904">
      <w:pPr>
        <w:pStyle w:val="NormalWeb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F33B94">
        <w:rPr>
          <w:color w:val="000000"/>
          <w:sz w:val="26"/>
          <w:szCs w:val="26"/>
        </w:rPr>
        <w:br/>
      </w:r>
      <w:r w:rsidRPr="00F33B94">
        <w:rPr>
          <w:b/>
          <w:bCs/>
          <w:color w:val="000000"/>
          <w:sz w:val="26"/>
          <w:szCs w:val="26"/>
          <w:bdr w:val="none" w:sz="0" w:space="0" w:color="auto" w:frame="1"/>
        </w:rPr>
        <w:t>2. Основные положения по расчету затрат на платные дополнительные образовательные услуги</w:t>
      </w:r>
    </w:p>
    <w:p w:rsidR="00D417B6" w:rsidRDefault="00D417B6" w:rsidP="00767904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F33B94">
        <w:rPr>
          <w:color w:val="000000"/>
          <w:sz w:val="26"/>
          <w:szCs w:val="26"/>
        </w:rPr>
        <w:t xml:space="preserve">2.1. Формирование цены на платные дополнительные образовательные услуги основано на принципе полного возмещения затрат </w:t>
      </w:r>
      <w:r>
        <w:rPr>
          <w:color w:val="000000"/>
          <w:sz w:val="26"/>
          <w:szCs w:val="26"/>
        </w:rPr>
        <w:t>Учреждения</w:t>
      </w:r>
      <w:r w:rsidRPr="00F33B94">
        <w:rPr>
          <w:color w:val="000000"/>
          <w:sz w:val="26"/>
          <w:szCs w:val="26"/>
        </w:rPr>
        <w:t xml:space="preserve"> на оказание платных дополнительных образовательных услуг, при котором цена складывается на основе стоимости затраченных на ее осуществление ресурсов.</w:t>
      </w:r>
    </w:p>
    <w:p w:rsidR="00D417B6" w:rsidRDefault="00D417B6" w:rsidP="00767904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F33B94">
        <w:rPr>
          <w:color w:val="000000"/>
          <w:sz w:val="26"/>
          <w:szCs w:val="26"/>
        </w:rPr>
        <w:t xml:space="preserve">2.2. При расчете цены услуги на одного </w:t>
      </w:r>
      <w:r w:rsidRPr="00767904">
        <w:rPr>
          <w:color w:val="000000"/>
          <w:sz w:val="26"/>
          <w:szCs w:val="26"/>
          <w:highlight w:val="yellow"/>
        </w:rPr>
        <w:t>обучающегося</w:t>
      </w:r>
      <w:r w:rsidRPr="00F33B94">
        <w:rPr>
          <w:color w:val="000000"/>
          <w:sz w:val="26"/>
          <w:szCs w:val="26"/>
        </w:rPr>
        <w:t xml:space="preserve"> количество потребителей данного вида платных дополнительных образовательных услуг определяется посредством:</w:t>
      </w:r>
    </w:p>
    <w:p w:rsidR="00D417B6" w:rsidRDefault="00D417B6" w:rsidP="00674DFD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F33B94">
        <w:rPr>
          <w:color w:val="000000"/>
          <w:sz w:val="26"/>
          <w:szCs w:val="26"/>
        </w:rPr>
        <w:t xml:space="preserve">- планируемого количества </w:t>
      </w:r>
      <w:r w:rsidRPr="00674DFD">
        <w:rPr>
          <w:color w:val="000000"/>
          <w:sz w:val="26"/>
          <w:szCs w:val="26"/>
          <w:highlight w:val="yellow"/>
        </w:rPr>
        <w:t>обучающихся</w:t>
      </w:r>
      <w:r w:rsidRPr="00F33B94">
        <w:rPr>
          <w:color w:val="000000"/>
          <w:sz w:val="26"/>
          <w:szCs w:val="26"/>
        </w:rPr>
        <w:t xml:space="preserve"> по данному виду платных дополнительных образовательных услуг</w:t>
      </w:r>
      <w:r>
        <w:rPr>
          <w:color w:val="000000"/>
          <w:sz w:val="26"/>
          <w:szCs w:val="26"/>
        </w:rPr>
        <w:t>.</w:t>
      </w:r>
    </w:p>
    <w:p w:rsidR="00D417B6" w:rsidRDefault="00D417B6" w:rsidP="00674DFD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F33B94"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>3</w:t>
      </w:r>
      <w:r w:rsidRPr="00F33B94">
        <w:rPr>
          <w:color w:val="000000"/>
          <w:sz w:val="26"/>
          <w:szCs w:val="26"/>
        </w:rPr>
        <w:t>. Себестоимость дополнительной образовательной услуги в расчете на одного потребителя (Су n) определяется как частное от деления общей суммы затрат по соответствующему виду платных дополнительных образовательных услуг к общему количеству потребителей данного вида платных дополнительных образовательных услуг (К):</w:t>
      </w:r>
    </w:p>
    <w:p w:rsidR="00D417B6" w:rsidRDefault="00D417B6" w:rsidP="00674DFD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F33B94">
        <w:rPr>
          <w:color w:val="000000"/>
          <w:sz w:val="26"/>
          <w:szCs w:val="26"/>
        </w:rPr>
        <w:t xml:space="preserve">Су n = Су / К </w:t>
      </w:r>
    </w:p>
    <w:p w:rsidR="00D417B6" w:rsidRDefault="00D417B6" w:rsidP="00674DFD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</w:p>
    <w:p w:rsidR="00D417B6" w:rsidRDefault="00D417B6" w:rsidP="0075433C">
      <w:pPr>
        <w:pStyle w:val="NormalWeb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F33B94">
        <w:rPr>
          <w:b/>
          <w:bCs/>
          <w:color w:val="000000"/>
          <w:sz w:val="26"/>
          <w:szCs w:val="26"/>
          <w:bdr w:val="none" w:sz="0" w:space="0" w:color="auto" w:frame="1"/>
        </w:rPr>
        <w:t>3. Расчет себестоимости платных дополнительных образовательных услуг.</w:t>
      </w:r>
    </w:p>
    <w:p w:rsidR="00D417B6" w:rsidRDefault="00D417B6" w:rsidP="0075433C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F33B94">
        <w:rPr>
          <w:color w:val="000000"/>
          <w:sz w:val="26"/>
          <w:szCs w:val="26"/>
        </w:rPr>
        <w:t>3.1. Для расчета себестоимости платных дополнительных образовательных услуг (Су) затраты группир</w:t>
      </w:r>
      <w:r>
        <w:rPr>
          <w:color w:val="000000"/>
          <w:sz w:val="26"/>
          <w:szCs w:val="26"/>
        </w:rPr>
        <w:t>уются</w:t>
      </w:r>
      <w:r w:rsidRPr="00F33B94">
        <w:rPr>
          <w:color w:val="000000"/>
          <w:sz w:val="26"/>
          <w:szCs w:val="26"/>
        </w:rPr>
        <w:t xml:space="preserve"> в соответствии с их экономическим содержанием по следующим укрупненным элементам - прямые (Рпр) и косвенные (Ркосв):</w:t>
      </w:r>
    </w:p>
    <w:p w:rsidR="00D417B6" w:rsidRDefault="00D417B6" w:rsidP="00733542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F33B94">
        <w:rPr>
          <w:color w:val="000000"/>
          <w:sz w:val="26"/>
          <w:szCs w:val="26"/>
        </w:rPr>
        <w:t xml:space="preserve">Су = Рпр + Ркосв </w:t>
      </w:r>
    </w:p>
    <w:p w:rsidR="00D417B6" w:rsidRPr="00F33B94" w:rsidRDefault="00D417B6" w:rsidP="00733542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F33B94">
        <w:rPr>
          <w:color w:val="000000"/>
          <w:sz w:val="26"/>
          <w:szCs w:val="26"/>
        </w:rPr>
        <w:t>3.1.1. К прямым расходам относятся затраты, непосредственно связанные с оказанием платной дополнительной образовательной услуги и потребляемые в процессе ее оказания</w:t>
      </w:r>
      <w:r>
        <w:rPr>
          <w:color w:val="000000"/>
          <w:sz w:val="26"/>
          <w:szCs w:val="26"/>
        </w:rPr>
        <w:t xml:space="preserve"> согласно ст.318 Налогового кодекса Российской Федерации</w:t>
      </w:r>
      <w:r w:rsidRPr="00762B48">
        <w:rPr>
          <w:color w:val="000000"/>
          <w:sz w:val="26"/>
          <w:szCs w:val="26"/>
        </w:rPr>
        <w:t>:</w:t>
      </w:r>
    </w:p>
    <w:p w:rsidR="00D417B6" w:rsidRDefault="00D417B6" w:rsidP="00733542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F33B94">
        <w:rPr>
          <w:color w:val="000000"/>
          <w:sz w:val="26"/>
          <w:szCs w:val="26"/>
        </w:rPr>
        <w:t>1) расходы на</w:t>
      </w:r>
      <w:r w:rsidRPr="00F33B94">
        <w:rPr>
          <w:rStyle w:val="apple-converted-space"/>
          <w:color w:val="000000"/>
          <w:sz w:val="26"/>
          <w:szCs w:val="26"/>
        </w:rPr>
        <w:t> </w:t>
      </w:r>
      <w:hyperlink r:id="rId7" w:tooltip="Оплата труда" w:history="1">
        <w:r w:rsidRPr="00733542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оплату труда</w:t>
        </w:r>
      </w:hyperlink>
      <w:r w:rsidRPr="00733542">
        <w:rPr>
          <w:rStyle w:val="apple-converted-space"/>
          <w:sz w:val="26"/>
          <w:szCs w:val="26"/>
        </w:rPr>
        <w:t> </w:t>
      </w:r>
      <w:r w:rsidRPr="00F33B94">
        <w:rPr>
          <w:color w:val="000000"/>
          <w:sz w:val="26"/>
          <w:szCs w:val="26"/>
        </w:rPr>
        <w:t>персонала, участвующего в процессе оказания услуг</w:t>
      </w:r>
      <w:r>
        <w:rPr>
          <w:color w:val="000000"/>
          <w:sz w:val="26"/>
          <w:szCs w:val="26"/>
        </w:rPr>
        <w:t>.</w:t>
      </w:r>
    </w:p>
    <w:p w:rsidR="00D417B6" w:rsidRDefault="00D417B6" w:rsidP="00733542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F33B94">
        <w:rPr>
          <w:color w:val="000000"/>
          <w:sz w:val="26"/>
          <w:szCs w:val="26"/>
        </w:rPr>
        <w:t xml:space="preserve">Заработная плата работников </w:t>
      </w:r>
      <w:r>
        <w:rPr>
          <w:color w:val="000000"/>
          <w:sz w:val="26"/>
          <w:szCs w:val="26"/>
        </w:rPr>
        <w:t>Учреждения, привлеченным к оказанию платных образовательных услуг</w:t>
      </w:r>
      <w:bookmarkStart w:id="0" w:name="_GoBack"/>
      <w:bookmarkEnd w:id="0"/>
      <w:r w:rsidRPr="00F33B94">
        <w:rPr>
          <w:color w:val="000000"/>
          <w:sz w:val="26"/>
          <w:szCs w:val="26"/>
        </w:rPr>
        <w:t xml:space="preserve"> включает:</w:t>
      </w:r>
    </w:p>
    <w:p w:rsidR="00D417B6" w:rsidRDefault="00D417B6" w:rsidP="00733542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должностной оклад (согласно штатному расписанию);</w:t>
      </w:r>
    </w:p>
    <w:p w:rsidR="00D417B6" w:rsidRPr="00F33B94" w:rsidRDefault="00D417B6" w:rsidP="00733542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районный коэффициент и северные надбавки.</w:t>
      </w:r>
    </w:p>
    <w:p w:rsidR="00D417B6" w:rsidRDefault="00D417B6" w:rsidP="00762B48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</w:p>
    <w:p w:rsidR="00D417B6" w:rsidRDefault="00D417B6" w:rsidP="00762B48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F33B94">
        <w:rPr>
          <w:color w:val="000000"/>
          <w:sz w:val="26"/>
          <w:szCs w:val="26"/>
        </w:rPr>
        <w:t>1.1. Заработная плата педагогов:</w:t>
      </w:r>
    </w:p>
    <w:p w:rsidR="00D417B6" w:rsidRDefault="00D417B6" w:rsidP="00762B48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</w:p>
    <w:p w:rsidR="00D417B6" w:rsidRDefault="00D417B6" w:rsidP="002F7B73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F33B94">
        <w:rPr>
          <w:color w:val="000000"/>
          <w:sz w:val="26"/>
          <w:szCs w:val="26"/>
        </w:rPr>
        <w:t>ЗП = СТчас x Кчас</w:t>
      </w:r>
      <w:r>
        <w:rPr>
          <w:color w:val="000000"/>
          <w:sz w:val="26"/>
          <w:szCs w:val="26"/>
        </w:rPr>
        <w:t xml:space="preserve"> х 30,2%</w:t>
      </w:r>
      <w:r w:rsidRPr="00F33B94">
        <w:rPr>
          <w:color w:val="000000"/>
          <w:sz w:val="26"/>
          <w:szCs w:val="26"/>
        </w:rPr>
        <w:t xml:space="preserve">, где: </w:t>
      </w:r>
    </w:p>
    <w:p w:rsidR="00D417B6" w:rsidRPr="00F33B94" w:rsidRDefault="00D417B6" w:rsidP="00762B48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</w:p>
    <w:p w:rsidR="00D417B6" w:rsidRDefault="00D417B6" w:rsidP="002F7B73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F33B94">
        <w:rPr>
          <w:color w:val="000000"/>
          <w:sz w:val="26"/>
          <w:szCs w:val="26"/>
        </w:rPr>
        <w:t>ЗП -</w:t>
      </w:r>
      <w:r w:rsidRPr="00F33B94">
        <w:rPr>
          <w:rStyle w:val="apple-converted-space"/>
          <w:color w:val="000000"/>
          <w:sz w:val="26"/>
          <w:szCs w:val="26"/>
        </w:rPr>
        <w:t> </w:t>
      </w:r>
      <w:hyperlink r:id="rId8" w:tooltip="Заработная плата" w:history="1">
        <w:r w:rsidRPr="00762B48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заработная плата</w:t>
        </w:r>
      </w:hyperlink>
      <w:r w:rsidRPr="00F33B94">
        <w:rPr>
          <w:rStyle w:val="apple-converted-space"/>
          <w:color w:val="000000"/>
          <w:sz w:val="26"/>
          <w:szCs w:val="26"/>
        </w:rPr>
        <w:t> </w:t>
      </w:r>
      <w:r w:rsidRPr="00F33B94">
        <w:rPr>
          <w:color w:val="000000"/>
          <w:sz w:val="26"/>
          <w:szCs w:val="26"/>
        </w:rPr>
        <w:t>педагога в месяц;</w:t>
      </w:r>
    </w:p>
    <w:p w:rsidR="00D417B6" w:rsidRDefault="00D417B6" w:rsidP="002F7B73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СТчас - заработная плата в час;</w:t>
      </w:r>
    </w:p>
    <w:p w:rsidR="00D417B6" w:rsidRDefault="00D417B6" w:rsidP="00D649D7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F33B94">
        <w:rPr>
          <w:color w:val="000000"/>
          <w:sz w:val="26"/>
          <w:szCs w:val="26"/>
        </w:rPr>
        <w:t>Кчас - количество часов в месяц, в течение которых оказывается платная дополнительная образовательная услуга</w:t>
      </w:r>
      <w:r>
        <w:rPr>
          <w:color w:val="000000"/>
          <w:sz w:val="26"/>
          <w:szCs w:val="26"/>
        </w:rPr>
        <w:t>;</w:t>
      </w:r>
    </w:p>
    <w:p w:rsidR="00D417B6" w:rsidRPr="00F33B94" w:rsidRDefault="00D417B6" w:rsidP="00D649D7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 w:rsidRPr="00F33B94">
        <w:rPr>
          <w:color w:val="000000"/>
          <w:sz w:val="26"/>
          <w:szCs w:val="26"/>
        </w:rPr>
        <w:t xml:space="preserve"> соот</w:t>
      </w:r>
      <w:r>
        <w:rPr>
          <w:color w:val="000000"/>
          <w:sz w:val="26"/>
          <w:szCs w:val="26"/>
        </w:rPr>
        <w:t>ветствии с законодательством РФ страховые взносы во внебюджетные фонды</w:t>
      </w:r>
      <w:r w:rsidRPr="00F33B9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-</w:t>
      </w:r>
      <w:r w:rsidRPr="00F33B94">
        <w:rPr>
          <w:color w:val="000000"/>
          <w:sz w:val="26"/>
          <w:szCs w:val="26"/>
        </w:rPr>
        <w:t xml:space="preserve"> 3</w:t>
      </w:r>
      <w:r>
        <w:rPr>
          <w:color w:val="000000"/>
          <w:sz w:val="26"/>
          <w:szCs w:val="26"/>
        </w:rPr>
        <w:t>0</w:t>
      </w:r>
      <w:r w:rsidRPr="00F33B94">
        <w:rPr>
          <w:color w:val="000000"/>
          <w:sz w:val="26"/>
          <w:szCs w:val="26"/>
        </w:rPr>
        <w:t>,2%</w:t>
      </w:r>
      <w:r>
        <w:rPr>
          <w:color w:val="000000"/>
          <w:sz w:val="26"/>
          <w:szCs w:val="26"/>
        </w:rPr>
        <w:t>.</w:t>
      </w:r>
    </w:p>
    <w:p w:rsidR="00D417B6" w:rsidRPr="00F33B94" w:rsidRDefault="00D417B6" w:rsidP="002F7B73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</w:p>
    <w:p w:rsidR="00D417B6" w:rsidRDefault="00D417B6" w:rsidP="002F7B73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F33B94">
        <w:rPr>
          <w:color w:val="000000"/>
          <w:sz w:val="26"/>
          <w:szCs w:val="26"/>
        </w:rPr>
        <w:t>1.2. Заработная плата обслуживающего персонала:</w:t>
      </w:r>
    </w:p>
    <w:p w:rsidR="00D417B6" w:rsidRDefault="00D417B6" w:rsidP="002F7B73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</w:p>
    <w:p w:rsidR="00D417B6" w:rsidRDefault="00D417B6" w:rsidP="002F7B73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F33B94">
        <w:rPr>
          <w:color w:val="000000"/>
          <w:sz w:val="26"/>
          <w:szCs w:val="26"/>
        </w:rPr>
        <w:t>ЗО = ТСчас x Кчас</w:t>
      </w:r>
      <w:r>
        <w:rPr>
          <w:color w:val="000000"/>
          <w:sz w:val="26"/>
          <w:szCs w:val="26"/>
        </w:rPr>
        <w:t xml:space="preserve"> х 30,2%</w:t>
      </w:r>
      <w:r w:rsidRPr="00F33B94">
        <w:rPr>
          <w:color w:val="000000"/>
          <w:sz w:val="26"/>
          <w:szCs w:val="26"/>
        </w:rPr>
        <w:t xml:space="preserve">, где: </w:t>
      </w:r>
    </w:p>
    <w:p w:rsidR="00D417B6" w:rsidRDefault="00D417B6" w:rsidP="002F7B73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</w:p>
    <w:p w:rsidR="00D417B6" w:rsidRPr="00F33B94" w:rsidRDefault="00D417B6" w:rsidP="002F7B73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F33B94">
        <w:rPr>
          <w:color w:val="000000"/>
          <w:sz w:val="26"/>
          <w:szCs w:val="26"/>
        </w:rPr>
        <w:t>ЗО - заработная плата обслуживающего персонала в месяц;</w:t>
      </w:r>
    </w:p>
    <w:p w:rsidR="00D417B6" w:rsidRPr="00F33B94" w:rsidRDefault="00D417B6" w:rsidP="002F7B73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F33B94">
        <w:rPr>
          <w:color w:val="000000"/>
          <w:sz w:val="26"/>
          <w:szCs w:val="26"/>
        </w:rPr>
        <w:t xml:space="preserve">ТСчас </w:t>
      </w:r>
      <w:r>
        <w:rPr>
          <w:color w:val="000000"/>
          <w:sz w:val="26"/>
          <w:szCs w:val="26"/>
        </w:rPr>
        <w:t>–</w:t>
      </w:r>
      <w:r w:rsidRPr="00F33B9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оклад (</w:t>
      </w:r>
      <w:r w:rsidRPr="00F33B94">
        <w:rPr>
          <w:color w:val="000000"/>
          <w:sz w:val="26"/>
          <w:szCs w:val="26"/>
        </w:rPr>
        <w:t>тарифная ставка</w:t>
      </w:r>
      <w:r>
        <w:rPr>
          <w:color w:val="000000"/>
          <w:sz w:val="26"/>
          <w:szCs w:val="26"/>
        </w:rPr>
        <w:t>)</w:t>
      </w:r>
      <w:r w:rsidRPr="00F33B94">
        <w:rPr>
          <w:color w:val="000000"/>
          <w:sz w:val="26"/>
          <w:szCs w:val="26"/>
        </w:rPr>
        <w:t xml:space="preserve"> обслуживающего персонала, занятого на обеспечении платной дополнительной образовательной услуги, в час;</w:t>
      </w:r>
    </w:p>
    <w:p w:rsidR="00D417B6" w:rsidRDefault="00D417B6" w:rsidP="002F7B73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F33B94">
        <w:rPr>
          <w:color w:val="000000"/>
          <w:sz w:val="26"/>
          <w:szCs w:val="26"/>
        </w:rPr>
        <w:t>Кчас - количество часов в месяц, в течение которых оказывается платная дополнительная образовательная услуга</w:t>
      </w:r>
      <w:r>
        <w:rPr>
          <w:color w:val="000000"/>
          <w:sz w:val="26"/>
          <w:szCs w:val="26"/>
        </w:rPr>
        <w:t>;</w:t>
      </w:r>
    </w:p>
    <w:p w:rsidR="00D417B6" w:rsidRPr="00F33B94" w:rsidRDefault="00D417B6" w:rsidP="00E01911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 w:rsidRPr="00F33B94">
        <w:rPr>
          <w:color w:val="000000"/>
          <w:sz w:val="26"/>
          <w:szCs w:val="26"/>
        </w:rPr>
        <w:t xml:space="preserve"> соот</w:t>
      </w:r>
      <w:r>
        <w:rPr>
          <w:color w:val="000000"/>
          <w:sz w:val="26"/>
          <w:szCs w:val="26"/>
        </w:rPr>
        <w:t>ветствии с законодательством РФ страховые взносы во внебюджетные фонды</w:t>
      </w:r>
      <w:r w:rsidRPr="00F33B9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-</w:t>
      </w:r>
      <w:r w:rsidRPr="00F33B94">
        <w:rPr>
          <w:color w:val="000000"/>
          <w:sz w:val="26"/>
          <w:szCs w:val="26"/>
        </w:rPr>
        <w:t xml:space="preserve"> 3</w:t>
      </w:r>
      <w:r>
        <w:rPr>
          <w:color w:val="000000"/>
          <w:sz w:val="26"/>
          <w:szCs w:val="26"/>
        </w:rPr>
        <w:t>0</w:t>
      </w:r>
      <w:r w:rsidRPr="00F33B94">
        <w:rPr>
          <w:color w:val="000000"/>
          <w:sz w:val="26"/>
          <w:szCs w:val="26"/>
        </w:rPr>
        <w:t>,2%</w:t>
      </w:r>
      <w:r>
        <w:rPr>
          <w:color w:val="000000"/>
          <w:sz w:val="26"/>
          <w:szCs w:val="26"/>
        </w:rPr>
        <w:t>.</w:t>
      </w:r>
    </w:p>
    <w:p w:rsidR="00D417B6" w:rsidRPr="00F33B94" w:rsidRDefault="00D417B6" w:rsidP="002F7B73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</w:p>
    <w:p w:rsidR="00D417B6" w:rsidRDefault="00D417B6" w:rsidP="002F7B73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F33B94">
        <w:rPr>
          <w:color w:val="000000"/>
          <w:sz w:val="26"/>
          <w:szCs w:val="26"/>
        </w:rPr>
        <w:t>1.3. Заработная плата административного аппарата:</w:t>
      </w:r>
    </w:p>
    <w:p w:rsidR="00D417B6" w:rsidRPr="00F33B94" w:rsidRDefault="00D417B6" w:rsidP="002F7B73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</w:p>
    <w:p w:rsidR="00D417B6" w:rsidRPr="00F33B94" w:rsidRDefault="00D417B6" w:rsidP="002F7B73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F33B94">
        <w:rPr>
          <w:color w:val="000000"/>
          <w:sz w:val="26"/>
          <w:szCs w:val="26"/>
        </w:rPr>
        <w:t>ЗА = (ЗП + ЗО) x 1</w:t>
      </w:r>
      <w:r>
        <w:rPr>
          <w:color w:val="000000"/>
          <w:sz w:val="26"/>
          <w:szCs w:val="26"/>
        </w:rPr>
        <w:t>5</w:t>
      </w:r>
      <w:r w:rsidRPr="00F33B94">
        <w:rPr>
          <w:color w:val="000000"/>
          <w:sz w:val="26"/>
          <w:szCs w:val="26"/>
        </w:rPr>
        <w:t xml:space="preserve">%, где: </w:t>
      </w:r>
    </w:p>
    <w:p w:rsidR="00D417B6" w:rsidRPr="00F33B94" w:rsidRDefault="00D417B6" w:rsidP="002F7B73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F33B94">
        <w:rPr>
          <w:color w:val="000000"/>
          <w:sz w:val="26"/>
          <w:szCs w:val="26"/>
        </w:rPr>
        <w:t>ЗА - заработная плата административного аппарата школы, занятого в организации платной дополнительной образовательной услуги</w:t>
      </w:r>
      <w:r>
        <w:rPr>
          <w:color w:val="000000"/>
          <w:sz w:val="26"/>
          <w:szCs w:val="26"/>
        </w:rPr>
        <w:t>.</w:t>
      </w:r>
    </w:p>
    <w:p w:rsidR="00D417B6" w:rsidRDefault="00D417B6" w:rsidP="00CF68D7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</w:p>
    <w:p w:rsidR="00D417B6" w:rsidRPr="00F33B94" w:rsidRDefault="00D417B6" w:rsidP="001A2CAC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Pr="00F33B94">
        <w:rPr>
          <w:color w:val="000000"/>
          <w:sz w:val="26"/>
          <w:szCs w:val="26"/>
        </w:rPr>
        <w:t xml:space="preserve">) материальные затраты (Мз) определяются в соответствии с пунктом 1 статьи 254 Налогового кодекса Российской Федерации, в которые входят расходы на приобретение  расходных материалов, используемых непосредственно в процессе оказания платной дополнительной образовательной услуги и не являющихся амортизируемым имуществом. </w:t>
      </w:r>
    </w:p>
    <w:p w:rsidR="00D417B6" w:rsidRDefault="00D417B6" w:rsidP="001A2CAC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F33B94">
        <w:rPr>
          <w:color w:val="000000"/>
          <w:sz w:val="26"/>
          <w:szCs w:val="26"/>
        </w:rPr>
        <w:t xml:space="preserve">Материальные затраты рассчитываются </w:t>
      </w:r>
      <w:r>
        <w:rPr>
          <w:color w:val="000000"/>
          <w:sz w:val="26"/>
          <w:szCs w:val="26"/>
        </w:rPr>
        <w:t>исходя из фактической потребности материалов  на предоставление  определенной услуги.</w:t>
      </w:r>
    </w:p>
    <w:p w:rsidR="00D417B6" w:rsidRPr="00F33B94" w:rsidRDefault="00D417B6" w:rsidP="001A2CAC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</w:p>
    <w:p w:rsidR="00D417B6" w:rsidRDefault="00D417B6" w:rsidP="004D2BDA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F33B94">
        <w:rPr>
          <w:color w:val="000000"/>
          <w:sz w:val="26"/>
          <w:szCs w:val="26"/>
        </w:rPr>
        <w:t xml:space="preserve">) сумма начисленной амортизации оборудования, непосредственно связанного с оказанием платной дополнительной образовательной услуги. </w:t>
      </w:r>
    </w:p>
    <w:p w:rsidR="00D417B6" w:rsidRPr="00F33B94" w:rsidRDefault="00D417B6" w:rsidP="00E226A5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F33B94">
        <w:rPr>
          <w:color w:val="000000"/>
          <w:sz w:val="26"/>
          <w:szCs w:val="26"/>
        </w:rPr>
        <w:t>Сумма амортизации за год n-го вида оборудования, используемого непосредственно для оказания платной дополнительной образовательной услуги (Саn), определяется по формуле:</w:t>
      </w:r>
    </w:p>
    <w:p w:rsidR="00D417B6" w:rsidRPr="00F33B94" w:rsidRDefault="00D417B6" w:rsidP="00926962">
      <w:pPr>
        <w:pStyle w:val="NormalWeb"/>
        <w:spacing w:before="375" w:beforeAutospacing="0" w:after="375" w:afterAutospacing="0"/>
        <w:jc w:val="both"/>
        <w:textAlignment w:val="baseline"/>
        <w:rPr>
          <w:color w:val="000000"/>
          <w:sz w:val="26"/>
          <w:szCs w:val="26"/>
        </w:rPr>
      </w:pPr>
      <w:r w:rsidRPr="00F33B94">
        <w:rPr>
          <w:color w:val="000000"/>
          <w:sz w:val="26"/>
          <w:szCs w:val="26"/>
        </w:rPr>
        <w:t>Саn = Бсn / Сиn, где:</w:t>
      </w:r>
    </w:p>
    <w:p w:rsidR="00D417B6" w:rsidRPr="00F33B94" w:rsidRDefault="00D417B6" w:rsidP="00926962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F33B94">
        <w:rPr>
          <w:color w:val="000000"/>
          <w:sz w:val="26"/>
          <w:szCs w:val="26"/>
        </w:rPr>
        <w:t>Бсn -</w:t>
      </w:r>
      <w:r w:rsidRPr="00F33B94">
        <w:rPr>
          <w:rStyle w:val="apple-converted-space"/>
          <w:color w:val="000000"/>
          <w:sz w:val="26"/>
          <w:szCs w:val="26"/>
        </w:rPr>
        <w:t> </w:t>
      </w:r>
      <w:hyperlink r:id="rId9" w:tooltip="Балансовая стоимость" w:history="1">
        <w:r w:rsidRPr="00E226A5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балансовая стоимость</w:t>
        </w:r>
      </w:hyperlink>
      <w:r w:rsidRPr="00F33B94">
        <w:rPr>
          <w:rStyle w:val="apple-converted-space"/>
          <w:color w:val="000000"/>
          <w:sz w:val="26"/>
          <w:szCs w:val="26"/>
        </w:rPr>
        <w:t> </w:t>
      </w:r>
      <w:r w:rsidRPr="00F33B94">
        <w:rPr>
          <w:color w:val="000000"/>
          <w:sz w:val="26"/>
          <w:szCs w:val="26"/>
        </w:rPr>
        <w:t>n-го вида оборудования;</w:t>
      </w:r>
    </w:p>
    <w:p w:rsidR="00D417B6" w:rsidRDefault="00D417B6" w:rsidP="00926962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F33B94">
        <w:rPr>
          <w:color w:val="000000"/>
          <w:sz w:val="26"/>
          <w:szCs w:val="26"/>
        </w:rPr>
        <w:t>Сиn - установленный максимальный срок использования n-го вида оборудования.</w:t>
      </w:r>
    </w:p>
    <w:p w:rsidR="00D417B6" w:rsidRDefault="00D417B6" w:rsidP="00924688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F33B94">
        <w:rPr>
          <w:color w:val="000000"/>
          <w:sz w:val="26"/>
          <w:szCs w:val="26"/>
        </w:rPr>
        <w:t>Сумма амортизации (</w:t>
      </w:r>
      <w:r>
        <w:rPr>
          <w:color w:val="000000"/>
          <w:sz w:val="26"/>
          <w:szCs w:val="26"/>
        </w:rPr>
        <w:t>Аус</w:t>
      </w:r>
      <w:r w:rsidRPr="0042422B">
        <w:rPr>
          <w:color w:val="000000"/>
          <w:sz w:val="26"/>
          <w:szCs w:val="26"/>
          <w:vertAlign w:val="superscript"/>
        </w:rPr>
        <w:t>м</w:t>
      </w:r>
      <w:r w:rsidRPr="00F33B94">
        <w:rPr>
          <w:color w:val="000000"/>
          <w:sz w:val="26"/>
          <w:szCs w:val="26"/>
        </w:rPr>
        <w:t xml:space="preserve">) всех видов оборудования, непосредственно участвующего в оказании платной дополнительной образовательной услуги </w:t>
      </w:r>
      <w:r>
        <w:rPr>
          <w:color w:val="000000"/>
          <w:sz w:val="26"/>
          <w:szCs w:val="26"/>
        </w:rPr>
        <w:t xml:space="preserve">в месяц </w:t>
      </w:r>
      <w:r w:rsidRPr="00F33B94">
        <w:rPr>
          <w:color w:val="000000"/>
          <w:sz w:val="26"/>
          <w:szCs w:val="26"/>
        </w:rPr>
        <w:t>равна:</w:t>
      </w:r>
    </w:p>
    <w:p w:rsidR="00D417B6" w:rsidRPr="00F33B94" w:rsidRDefault="00D417B6" w:rsidP="00924688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</w:p>
    <w:p w:rsidR="00D417B6" w:rsidRDefault="00D417B6" w:rsidP="00926962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Аус</w:t>
      </w:r>
      <w:r w:rsidRPr="0042422B">
        <w:rPr>
          <w:color w:val="000000"/>
          <w:sz w:val="26"/>
          <w:szCs w:val="26"/>
          <w:vertAlign w:val="superscript"/>
        </w:rPr>
        <w:t>м</w:t>
      </w:r>
      <w:r w:rsidRPr="00F33B94">
        <w:rPr>
          <w:color w:val="000000"/>
          <w:sz w:val="26"/>
          <w:szCs w:val="26"/>
        </w:rPr>
        <w:t xml:space="preserve"> </w:t>
      </w:r>
      <w:r w:rsidRPr="001A7847">
        <w:rPr>
          <w:color w:val="000000"/>
          <w:sz w:val="26"/>
          <w:szCs w:val="26"/>
        </w:rPr>
        <w:t>= Са</w:t>
      </w:r>
      <w:r w:rsidRPr="001A7847">
        <w:rPr>
          <w:color w:val="000000"/>
          <w:sz w:val="26"/>
          <w:szCs w:val="26"/>
          <w:lang w:val="en-US"/>
        </w:rPr>
        <w:t>n</w:t>
      </w:r>
      <w:r w:rsidRPr="001A7847">
        <w:rPr>
          <w:i/>
          <w:color w:val="000000"/>
          <w:sz w:val="26"/>
          <w:szCs w:val="26"/>
          <w:vertAlign w:val="superscript"/>
        </w:rPr>
        <w:t>мес</w:t>
      </w:r>
      <w:r w:rsidRPr="001A7847">
        <w:rPr>
          <w:color w:val="000000"/>
          <w:sz w:val="26"/>
          <w:szCs w:val="26"/>
        </w:rPr>
        <w:t xml:space="preserve"> /</w:t>
      </w:r>
      <w:r>
        <w:rPr>
          <w:color w:val="000000"/>
          <w:sz w:val="26"/>
          <w:szCs w:val="26"/>
        </w:rPr>
        <w:t xml:space="preserve">Тср </w:t>
      </w:r>
      <w:r w:rsidRPr="0042422B">
        <w:rPr>
          <w:color w:val="000000"/>
          <w:sz w:val="26"/>
          <w:szCs w:val="26"/>
          <w:vertAlign w:val="superscript"/>
          <w:lang w:val="en-US"/>
        </w:rPr>
        <w:t>n</w:t>
      </w:r>
      <w:r w:rsidRPr="0042422B">
        <w:rPr>
          <w:color w:val="000000"/>
          <w:sz w:val="26"/>
          <w:szCs w:val="26"/>
          <w:vertAlign w:val="superscript"/>
        </w:rPr>
        <w:t>м</w:t>
      </w:r>
      <w:r w:rsidRPr="00F33B94">
        <w:rPr>
          <w:color w:val="000000"/>
          <w:sz w:val="26"/>
          <w:szCs w:val="26"/>
        </w:rPr>
        <w:t xml:space="preserve"> x T</w:t>
      </w:r>
      <w:r w:rsidRPr="0042422B">
        <w:rPr>
          <w:color w:val="000000"/>
          <w:sz w:val="26"/>
          <w:szCs w:val="26"/>
          <w:vertAlign w:val="superscript"/>
        </w:rPr>
        <w:t>м</w:t>
      </w:r>
      <w:r w:rsidRPr="00F33B94">
        <w:rPr>
          <w:color w:val="000000"/>
          <w:sz w:val="26"/>
          <w:szCs w:val="26"/>
        </w:rPr>
        <w:t>, где:</w:t>
      </w:r>
    </w:p>
    <w:p w:rsidR="00D417B6" w:rsidRPr="00F33B94" w:rsidRDefault="00D417B6" w:rsidP="0042422B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</w:p>
    <w:p w:rsidR="00D417B6" w:rsidRPr="00F33B94" w:rsidRDefault="00D417B6" w:rsidP="00926962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Аус</w:t>
      </w:r>
      <w:r w:rsidRPr="0042422B">
        <w:rPr>
          <w:color w:val="000000"/>
          <w:sz w:val="26"/>
          <w:szCs w:val="26"/>
          <w:vertAlign w:val="superscript"/>
        </w:rPr>
        <w:t>м</w:t>
      </w:r>
      <w:r w:rsidRPr="00F33B94">
        <w:rPr>
          <w:color w:val="000000"/>
          <w:sz w:val="26"/>
          <w:szCs w:val="26"/>
        </w:rPr>
        <w:t xml:space="preserve"> - сумма амортизации </w:t>
      </w:r>
      <w:r>
        <w:rPr>
          <w:color w:val="000000"/>
          <w:sz w:val="26"/>
          <w:szCs w:val="26"/>
        </w:rPr>
        <w:t>всех видов</w:t>
      </w:r>
      <w:r w:rsidRPr="00F33B94">
        <w:rPr>
          <w:color w:val="000000"/>
          <w:sz w:val="26"/>
          <w:szCs w:val="26"/>
        </w:rPr>
        <w:t xml:space="preserve"> оборудования, используемого при оказании платной дополнительной образовательной услуги</w:t>
      </w:r>
      <w:r>
        <w:rPr>
          <w:color w:val="000000"/>
          <w:sz w:val="26"/>
          <w:szCs w:val="26"/>
        </w:rPr>
        <w:t xml:space="preserve"> в месяц</w:t>
      </w:r>
      <w:r w:rsidRPr="00F33B94">
        <w:rPr>
          <w:color w:val="000000"/>
          <w:sz w:val="26"/>
          <w:szCs w:val="26"/>
        </w:rPr>
        <w:t>;</w:t>
      </w:r>
    </w:p>
    <w:p w:rsidR="00D417B6" w:rsidRPr="001A7847" w:rsidRDefault="00D417B6" w:rsidP="00926962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1A7847">
        <w:rPr>
          <w:color w:val="000000"/>
          <w:sz w:val="26"/>
          <w:szCs w:val="26"/>
        </w:rPr>
        <w:t>Са</w:t>
      </w:r>
      <w:r w:rsidRPr="001A7847">
        <w:rPr>
          <w:color w:val="000000"/>
          <w:sz w:val="26"/>
          <w:szCs w:val="26"/>
          <w:lang w:val="en-US"/>
        </w:rPr>
        <w:t>n</w:t>
      </w:r>
      <w:r w:rsidRPr="001A7847">
        <w:rPr>
          <w:i/>
          <w:color w:val="000000"/>
          <w:sz w:val="26"/>
          <w:szCs w:val="26"/>
          <w:vertAlign w:val="superscript"/>
        </w:rPr>
        <w:t>мес</w:t>
      </w:r>
      <w:r w:rsidRPr="001A7847">
        <w:rPr>
          <w:color w:val="000000"/>
          <w:sz w:val="26"/>
          <w:szCs w:val="26"/>
        </w:rPr>
        <w:t xml:space="preserve"> - сумма амортизации </w:t>
      </w:r>
      <w:r w:rsidRPr="001A7847">
        <w:rPr>
          <w:color w:val="000000"/>
          <w:sz w:val="26"/>
          <w:szCs w:val="26"/>
          <w:lang w:val="en-US"/>
        </w:rPr>
        <w:t>n</w:t>
      </w:r>
      <w:r w:rsidRPr="001A7847">
        <w:rPr>
          <w:color w:val="000000"/>
          <w:sz w:val="26"/>
          <w:szCs w:val="26"/>
        </w:rPr>
        <w:t>-го оборудования, используемого при оказании платной дополнительной образовательной услуги в месяц;</w:t>
      </w:r>
    </w:p>
    <w:p w:rsidR="00D417B6" w:rsidRPr="001A7847" w:rsidRDefault="00D417B6" w:rsidP="00926962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1A7847">
        <w:rPr>
          <w:color w:val="000000"/>
          <w:sz w:val="26"/>
          <w:szCs w:val="26"/>
        </w:rPr>
        <w:t xml:space="preserve">Тср </w:t>
      </w:r>
      <w:r w:rsidRPr="001A7847">
        <w:rPr>
          <w:color w:val="000000"/>
          <w:sz w:val="26"/>
          <w:szCs w:val="26"/>
          <w:vertAlign w:val="superscript"/>
          <w:lang w:val="en-US"/>
        </w:rPr>
        <w:t>n</w:t>
      </w:r>
      <w:r w:rsidRPr="001A7847">
        <w:rPr>
          <w:color w:val="000000"/>
          <w:sz w:val="26"/>
          <w:szCs w:val="26"/>
          <w:vertAlign w:val="superscript"/>
        </w:rPr>
        <w:t>м</w:t>
      </w:r>
      <w:r w:rsidRPr="001A7847">
        <w:rPr>
          <w:color w:val="000000"/>
          <w:sz w:val="26"/>
          <w:szCs w:val="26"/>
        </w:rPr>
        <w:t xml:space="preserve"> - Количество часов работы оборудования по норме (средней) в месяц;</w:t>
      </w:r>
    </w:p>
    <w:p w:rsidR="00D417B6" w:rsidRDefault="00D417B6" w:rsidP="00926962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1A7847">
        <w:rPr>
          <w:color w:val="000000"/>
          <w:sz w:val="26"/>
          <w:szCs w:val="26"/>
        </w:rPr>
        <w:t>T</w:t>
      </w:r>
      <w:r w:rsidRPr="001A7847">
        <w:rPr>
          <w:color w:val="000000"/>
          <w:sz w:val="26"/>
          <w:szCs w:val="26"/>
          <w:vertAlign w:val="superscript"/>
        </w:rPr>
        <w:t>м</w:t>
      </w:r>
      <w:r w:rsidRPr="001A7847">
        <w:rPr>
          <w:color w:val="000000"/>
          <w:sz w:val="26"/>
          <w:szCs w:val="26"/>
        </w:rPr>
        <w:t xml:space="preserve"> - количество часов работы оборудования в месяц для оказания платной услуги.</w:t>
      </w:r>
    </w:p>
    <w:p w:rsidR="00D417B6" w:rsidRPr="00F33B94" w:rsidRDefault="00D417B6" w:rsidP="00CF68D7">
      <w:pPr>
        <w:pStyle w:val="NormalWeb"/>
        <w:spacing w:before="375" w:beforeAutospacing="0" w:after="375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F33B94">
        <w:rPr>
          <w:color w:val="000000"/>
          <w:sz w:val="26"/>
          <w:szCs w:val="26"/>
        </w:rPr>
        <w:t>Прямые расходы (Рпр) рассчитываются по формуле:</w:t>
      </w:r>
    </w:p>
    <w:p w:rsidR="00D417B6" w:rsidRPr="00F33B94" w:rsidRDefault="00D417B6" w:rsidP="00CF68D7">
      <w:pPr>
        <w:pStyle w:val="NormalWeb"/>
        <w:spacing w:before="375" w:beforeAutospacing="0" w:after="375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F33B94">
        <w:rPr>
          <w:color w:val="000000"/>
          <w:sz w:val="26"/>
          <w:szCs w:val="26"/>
        </w:rPr>
        <w:t xml:space="preserve">Рпр = ЗП + ЗО + ЗА + Мз + </w:t>
      </w:r>
      <w:r>
        <w:rPr>
          <w:color w:val="000000"/>
          <w:sz w:val="26"/>
          <w:szCs w:val="26"/>
        </w:rPr>
        <w:t>Аус</w:t>
      </w:r>
      <w:r w:rsidRPr="001A08F9">
        <w:rPr>
          <w:color w:val="000000"/>
          <w:sz w:val="26"/>
          <w:szCs w:val="26"/>
          <w:vertAlign w:val="superscript"/>
        </w:rPr>
        <w:t>м</w:t>
      </w:r>
    </w:p>
    <w:p w:rsidR="00D417B6" w:rsidRPr="00F33B94" w:rsidRDefault="00D417B6" w:rsidP="00CF68D7">
      <w:pPr>
        <w:pStyle w:val="NormalWeb"/>
        <w:spacing w:before="375" w:beforeAutospacing="0" w:after="375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F33B94">
        <w:rPr>
          <w:color w:val="000000"/>
          <w:sz w:val="26"/>
          <w:szCs w:val="26"/>
        </w:rPr>
        <w:t>3.1.2. К косвенным расходам (Ркосв) в соответствии со ст. 318 и 264 Налогового кодекса Российской Федерации относятся те виды затрат, которые необходимы для оказания платных дополнительных образовательных услуг, но которые нельзя включить в себестоимость методом прямого счета.</w:t>
      </w:r>
    </w:p>
    <w:p w:rsidR="00D417B6" w:rsidRPr="00F33B94" w:rsidRDefault="00D417B6" w:rsidP="00CF68D7">
      <w:pPr>
        <w:pStyle w:val="NormalWeb"/>
        <w:spacing w:before="375" w:beforeAutospacing="0" w:after="375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F33B94">
        <w:rPr>
          <w:color w:val="000000"/>
          <w:sz w:val="26"/>
          <w:szCs w:val="26"/>
        </w:rPr>
        <w:t>Косвенными расходами при оказании платных дополнительных образовательных услуг являются:</w:t>
      </w:r>
    </w:p>
    <w:p w:rsidR="00D417B6" w:rsidRDefault="00D417B6" w:rsidP="00714214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F33B94">
        <w:rPr>
          <w:color w:val="000000"/>
          <w:sz w:val="26"/>
          <w:szCs w:val="26"/>
        </w:rPr>
        <w:t>1) коммунальные расходы</w:t>
      </w:r>
      <w:r>
        <w:rPr>
          <w:color w:val="000000"/>
          <w:sz w:val="26"/>
          <w:szCs w:val="26"/>
        </w:rPr>
        <w:t>, которые</w:t>
      </w:r>
      <w:r w:rsidRPr="00F33B94">
        <w:rPr>
          <w:color w:val="000000"/>
          <w:sz w:val="26"/>
          <w:szCs w:val="26"/>
        </w:rPr>
        <w:t xml:space="preserve"> определяются по фактическим данным предшествующего года</w:t>
      </w:r>
      <w:r>
        <w:rPr>
          <w:color w:val="000000"/>
          <w:sz w:val="26"/>
          <w:szCs w:val="26"/>
        </w:rPr>
        <w:t>.</w:t>
      </w:r>
      <w:r w:rsidRPr="00F33B94">
        <w:rPr>
          <w:color w:val="000000"/>
          <w:sz w:val="26"/>
          <w:szCs w:val="26"/>
        </w:rPr>
        <w:t xml:space="preserve"> Затраты на</w:t>
      </w:r>
      <w:r w:rsidRPr="00F33B94">
        <w:rPr>
          <w:rStyle w:val="apple-converted-space"/>
          <w:color w:val="000000"/>
          <w:sz w:val="26"/>
          <w:szCs w:val="26"/>
        </w:rPr>
        <w:t> </w:t>
      </w:r>
      <w:hyperlink r:id="rId10" w:tooltip="Теплоснабжение" w:history="1">
        <w:r w:rsidRPr="00687F30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теплоснабжение</w:t>
        </w:r>
      </w:hyperlink>
      <w:r w:rsidRPr="00687F30">
        <w:rPr>
          <w:sz w:val="26"/>
          <w:szCs w:val="26"/>
        </w:rPr>
        <w:t>,</w:t>
      </w:r>
      <w:r w:rsidRPr="00F33B94">
        <w:rPr>
          <w:color w:val="000000"/>
          <w:sz w:val="26"/>
          <w:szCs w:val="26"/>
        </w:rPr>
        <w:t xml:space="preserve"> горячее и холодное</w:t>
      </w:r>
      <w:r w:rsidRPr="00F33B94">
        <w:rPr>
          <w:rStyle w:val="apple-converted-space"/>
          <w:color w:val="000000"/>
          <w:sz w:val="26"/>
          <w:szCs w:val="26"/>
        </w:rPr>
        <w:t> </w:t>
      </w:r>
      <w:hyperlink r:id="rId11" w:tooltip="Водоснабжение и канализация" w:history="1">
        <w:r w:rsidRPr="00687F30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водоснабжение</w:t>
        </w:r>
      </w:hyperlink>
      <w:r w:rsidRPr="00687F30">
        <w:rPr>
          <w:sz w:val="26"/>
          <w:szCs w:val="26"/>
        </w:rPr>
        <w:t xml:space="preserve">, </w:t>
      </w:r>
      <w:r w:rsidRPr="00F33B94">
        <w:rPr>
          <w:color w:val="000000"/>
          <w:sz w:val="26"/>
          <w:szCs w:val="26"/>
        </w:rPr>
        <w:t xml:space="preserve">водоотведение </w:t>
      </w:r>
      <w:r>
        <w:rPr>
          <w:color w:val="000000"/>
          <w:sz w:val="26"/>
          <w:szCs w:val="26"/>
        </w:rPr>
        <w:t xml:space="preserve">и электроснабжение </w:t>
      </w:r>
      <w:r w:rsidRPr="00F33B94">
        <w:rPr>
          <w:color w:val="000000"/>
          <w:sz w:val="26"/>
          <w:szCs w:val="26"/>
        </w:rPr>
        <w:t xml:space="preserve">рассчитываются исходя из </w:t>
      </w:r>
      <w:r w:rsidRPr="002A11BF">
        <w:rPr>
          <w:color w:val="000000"/>
          <w:sz w:val="26"/>
          <w:szCs w:val="26"/>
        </w:rPr>
        <w:t>тарифов на одного</w:t>
      </w:r>
      <w:r w:rsidRPr="00F33B94">
        <w:rPr>
          <w:color w:val="000000"/>
          <w:sz w:val="26"/>
          <w:szCs w:val="26"/>
        </w:rPr>
        <w:t xml:space="preserve"> </w:t>
      </w:r>
      <w:r w:rsidRPr="002A11BF">
        <w:rPr>
          <w:color w:val="000000"/>
          <w:sz w:val="26"/>
          <w:szCs w:val="26"/>
          <w:highlight w:val="yellow"/>
        </w:rPr>
        <w:t>учащегося</w:t>
      </w:r>
      <w:r>
        <w:rPr>
          <w:color w:val="000000"/>
          <w:sz w:val="26"/>
          <w:szCs w:val="26"/>
        </w:rPr>
        <w:t xml:space="preserve"> и площади помещения, </w:t>
      </w:r>
      <w:r w:rsidRPr="001A7847">
        <w:rPr>
          <w:color w:val="000000"/>
          <w:sz w:val="26"/>
          <w:szCs w:val="26"/>
        </w:rPr>
        <w:t>используемого при оказании</w:t>
      </w:r>
      <w:r>
        <w:rPr>
          <w:color w:val="000000"/>
          <w:sz w:val="26"/>
          <w:szCs w:val="26"/>
        </w:rPr>
        <w:t xml:space="preserve"> определенной услуги.</w:t>
      </w:r>
    </w:p>
    <w:p w:rsidR="00D417B6" w:rsidRDefault="00D417B6" w:rsidP="00714214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</w:p>
    <w:p w:rsidR="00D417B6" w:rsidRPr="0054656F" w:rsidRDefault="00D417B6" w:rsidP="00714214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54656F">
        <w:rPr>
          <w:sz w:val="26"/>
          <w:szCs w:val="26"/>
        </w:rPr>
        <w:t xml:space="preserve">Стоимость одной платной услуги индексируется, в связи с повышением тарифов на коммунальные услуги, повышением заработной платы и </w:t>
      </w:r>
      <w:r>
        <w:rPr>
          <w:sz w:val="26"/>
          <w:szCs w:val="26"/>
        </w:rPr>
        <w:t>цены приобретаемых материальных ценностей</w:t>
      </w:r>
      <w:r w:rsidRPr="0054656F">
        <w:rPr>
          <w:sz w:val="26"/>
          <w:szCs w:val="26"/>
        </w:rPr>
        <w:t>.</w:t>
      </w:r>
    </w:p>
    <w:p w:rsidR="00D417B6" w:rsidRPr="00F33B94" w:rsidRDefault="00D417B6" w:rsidP="00CF68D7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D417B6" w:rsidRPr="00F33B94" w:rsidSect="00B65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3A0D"/>
    <w:rsid w:val="000268ED"/>
    <w:rsid w:val="00026C28"/>
    <w:rsid w:val="00036987"/>
    <w:rsid w:val="00053CDD"/>
    <w:rsid w:val="001829AE"/>
    <w:rsid w:val="001A08F9"/>
    <w:rsid w:val="001A2CAC"/>
    <w:rsid w:val="001A7847"/>
    <w:rsid w:val="00236E03"/>
    <w:rsid w:val="002449EC"/>
    <w:rsid w:val="002959F6"/>
    <w:rsid w:val="002A11BF"/>
    <w:rsid w:val="002F7B73"/>
    <w:rsid w:val="00333108"/>
    <w:rsid w:val="0042422B"/>
    <w:rsid w:val="004A2C64"/>
    <w:rsid w:val="004D2BDA"/>
    <w:rsid w:val="004E2319"/>
    <w:rsid w:val="0054656F"/>
    <w:rsid w:val="005D269E"/>
    <w:rsid w:val="005F5223"/>
    <w:rsid w:val="00664263"/>
    <w:rsid w:val="00674DFD"/>
    <w:rsid w:val="00687F30"/>
    <w:rsid w:val="006D7AF9"/>
    <w:rsid w:val="00714214"/>
    <w:rsid w:val="00733542"/>
    <w:rsid w:val="0075433C"/>
    <w:rsid w:val="00762B48"/>
    <w:rsid w:val="007661EC"/>
    <w:rsid w:val="00767904"/>
    <w:rsid w:val="008D31ED"/>
    <w:rsid w:val="008E0DCC"/>
    <w:rsid w:val="00924688"/>
    <w:rsid w:val="00926962"/>
    <w:rsid w:val="00934973"/>
    <w:rsid w:val="009D37DA"/>
    <w:rsid w:val="009F266D"/>
    <w:rsid w:val="00B65286"/>
    <w:rsid w:val="00B81690"/>
    <w:rsid w:val="00C572AD"/>
    <w:rsid w:val="00C83EAD"/>
    <w:rsid w:val="00CF68D7"/>
    <w:rsid w:val="00D342A3"/>
    <w:rsid w:val="00D417B6"/>
    <w:rsid w:val="00D649D7"/>
    <w:rsid w:val="00D6701E"/>
    <w:rsid w:val="00D87116"/>
    <w:rsid w:val="00DB4EC7"/>
    <w:rsid w:val="00DE5D2F"/>
    <w:rsid w:val="00E01911"/>
    <w:rsid w:val="00E226A5"/>
    <w:rsid w:val="00EC1050"/>
    <w:rsid w:val="00ED1844"/>
    <w:rsid w:val="00F33B94"/>
    <w:rsid w:val="00F43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28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43A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F43A0D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F43A0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42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7775">
              <w:marLeft w:val="0"/>
              <w:marRight w:val="6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zarabotnaya_plata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oplata_truda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denezhnie_sredstva/" TargetMode="External"/><Relationship Id="rId11" Type="http://schemas.openxmlformats.org/officeDocument/2006/relationships/hyperlink" Target="http://pandia.ru/text/category/vodosnabzhenie_i_kanalizatciya/" TargetMode="External"/><Relationship Id="rId5" Type="http://schemas.openxmlformats.org/officeDocument/2006/relationships/hyperlink" Target="http://pandia.ru/text/category/obrazovatelmznie_programmi/" TargetMode="External"/><Relationship Id="rId10" Type="http://schemas.openxmlformats.org/officeDocument/2006/relationships/hyperlink" Target="http://pandia.ru/text/category/teplosnabzhenie/" TargetMode="External"/><Relationship Id="rId4" Type="http://schemas.openxmlformats.org/officeDocument/2006/relationships/hyperlink" Target="http://pandia.ru/text/category/zashita_prav_potrebitelej/" TargetMode="External"/><Relationship Id="rId9" Type="http://schemas.openxmlformats.org/officeDocument/2006/relationships/hyperlink" Target="http://pandia.ru/text/category/balansovaya_stoimostm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kgyT0u68exFi7VIMBysPnkfwQzENg+1DLhhysqocAQQ=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q+oprsp4DzkPSlCXWG3F3Fhx5kRX8U+dHYFrczxCBtf28atA9tgatIApEp4pGBRD
w/OnB9cGThzq4TN13hDpgw==</SignatureValue>
  <KeyInfo>
    <X509Data>
      <X509Certificate>MIIN2TCCDYagAwIBAgIQRph+AQSu/KhKxB+p4+xRDjAKBggqhQMHAQEDAjCCAYkx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ndCX0J7QoCIwHhcNMjExMjIwMjMwMjU5WhcNMjMwMzIwMjMxMjU5WjCCAi0xITAf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3"/>
            <mdssi:RelationshipReference SourceId="rId12"/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/0jGQi91G3YtDqfHOcJVLfG4H00=</DigestValue>
      </Reference>
      <Reference URI="/word/document.xml?ContentType=application/vnd.openxmlformats-officedocument.wordprocessingml.document.main+xml">
        <DigestMethod Algorithm="http://www.w3.org/2000/09/xmldsig#sha1"/>
        <DigestValue>n4LELMbQJ7K7BFkV8Z9dcAtTgNY=</DigestValue>
      </Reference>
      <Reference URI="/word/fontTable.xml?ContentType=application/vnd.openxmlformats-officedocument.wordprocessingml.fontTable+xml">
        <DigestMethod Algorithm="http://www.w3.org/2000/09/xmldsig#sha1"/>
        <DigestValue>HQmcCyREHA4oJ5rQDkiexEqhFeQ=</DigestValue>
      </Reference>
      <Reference URI="/word/settings.xml?ContentType=application/vnd.openxmlformats-officedocument.wordprocessingml.settings+xml">
        <DigestMethod Algorithm="http://www.w3.org/2000/09/xmldsig#sha1"/>
        <DigestValue>aCG028B8nQvrlHVYbEngVUxMt8g=</DigestValue>
      </Reference>
      <Reference URI="/word/styles.xml?ContentType=application/vnd.openxmlformats-officedocument.wordprocessingml.styles+xml">
        <DigestMethod Algorithm="http://www.w3.org/2000/09/xmldsig#sha1"/>
        <DigestValue>9yM0XwJWANHQf3b5x/qpzKzMHCk=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hCRZgs/ZsisFcv/HZw6MkOJI03g=</DigestValue>
      </Reference>
    </Manifest>
    <SignatureProperties>
      <SignatureProperty Id="idSignatureTime" Target="#idPackageSignature">
        <mdssi:SignatureTime>
          <mdssi:Format>YYYY-MM-DDThh:mm:ssTZD</mdssi:Format>
          <mdssi:Value>2022-02-10T11:51:42Z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666</TotalTime>
  <Pages>4</Pages>
  <Words>1338</Words>
  <Characters>7632</Characters>
  <Application>Microsoft Office Outlook</Application>
  <DocSecurity>0</DocSecurity>
  <Lines>0</Lines>
  <Paragraphs>0</Paragraphs>
  <ScaleCrop>false</ScaleCrop>
  <Company>Централизованная бухгалтерия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Томаринское районо</dc:creator>
  <cp:keywords/>
  <dc:description/>
  <cp:lastModifiedBy>User</cp:lastModifiedBy>
  <cp:revision>17</cp:revision>
  <dcterms:created xsi:type="dcterms:W3CDTF">2016-07-12T03:39:00Z</dcterms:created>
  <dcterms:modified xsi:type="dcterms:W3CDTF">2016-11-17T01:01:00Z</dcterms:modified>
</cp:coreProperties>
</file>